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68E" w:rsidRDefault="00E4668E" w:rsidP="00E4668E">
      <w:pPr>
        <w:spacing w:line="480" w:lineRule="auto"/>
        <w:ind w:firstLine="720"/>
        <w:jc w:val="center"/>
        <w:rPr>
          <w:rFonts w:ascii="Times New Roman" w:hAnsi="Times New Roman" w:cs="Times New Roman"/>
          <w:sz w:val="24"/>
          <w:szCs w:val="24"/>
        </w:rPr>
      </w:pPr>
    </w:p>
    <w:p w:rsidR="00E4668E" w:rsidRDefault="00E4668E" w:rsidP="00E4668E">
      <w:pPr>
        <w:spacing w:line="480" w:lineRule="auto"/>
        <w:ind w:firstLine="720"/>
        <w:jc w:val="center"/>
        <w:rPr>
          <w:rFonts w:ascii="Times New Roman" w:hAnsi="Times New Roman" w:cs="Times New Roman"/>
          <w:sz w:val="24"/>
          <w:szCs w:val="24"/>
        </w:rPr>
      </w:pPr>
    </w:p>
    <w:p w:rsidR="00E4668E" w:rsidRDefault="00E4668E" w:rsidP="00E4668E">
      <w:pPr>
        <w:spacing w:line="480" w:lineRule="auto"/>
        <w:ind w:firstLine="720"/>
        <w:jc w:val="center"/>
        <w:rPr>
          <w:rFonts w:ascii="Times New Roman" w:hAnsi="Times New Roman" w:cs="Times New Roman"/>
          <w:sz w:val="24"/>
          <w:szCs w:val="24"/>
        </w:rPr>
      </w:pPr>
    </w:p>
    <w:p w:rsidR="00E4668E" w:rsidRDefault="00E4668E" w:rsidP="00E4668E">
      <w:pPr>
        <w:spacing w:line="480" w:lineRule="auto"/>
        <w:ind w:firstLine="720"/>
        <w:jc w:val="center"/>
        <w:rPr>
          <w:rFonts w:ascii="Times New Roman" w:hAnsi="Times New Roman" w:cs="Times New Roman"/>
          <w:sz w:val="24"/>
          <w:szCs w:val="24"/>
        </w:rPr>
      </w:pPr>
    </w:p>
    <w:p w:rsidR="00E4668E" w:rsidRDefault="00E4668E" w:rsidP="00E4668E">
      <w:pPr>
        <w:spacing w:line="480" w:lineRule="auto"/>
        <w:ind w:firstLine="720"/>
        <w:jc w:val="center"/>
        <w:rPr>
          <w:rFonts w:ascii="Times New Roman" w:hAnsi="Times New Roman" w:cs="Times New Roman"/>
          <w:sz w:val="24"/>
          <w:szCs w:val="24"/>
        </w:rPr>
      </w:pPr>
    </w:p>
    <w:p w:rsidR="00E4668E" w:rsidRDefault="00D9760C" w:rsidP="00D976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Book Analysis: “</w:t>
      </w:r>
      <w:r w:rsidRPr="00D9760C">
        <w:rPr>
          <w:rFonts w:ascii="Times New Roman" w:hAnsi="Times New Roman" w:cs="Times New Roman"/>
          <w:i/>
          <w:iCs/>
          <w:sz w:val="24"/>
          <w:szCs w:val="24"/>
        </w:rPr>
        <w:t>Looking like a Language, Sounding like a Race</w:t>
      </w:r>
      <w:r w:rsidRPr="00D9760C">
        <w:rPr>
          <w:rFonts w:ascii="Times New Roman" w:hAnsi="Times New Roman" w:cs="Times New Roman"/>
          <w:sz w:val="24"/>
          <w:szCs w:val="24"/>
        </w:rPr>
        <w:t>.</w:t>
      </w:r>
      <w:r>
        <w:rPr>
          <w:rFonts w:ascii="Times New Roman" w:hAnsi="Times New Roman" w:cs="Times New Roman"/>
          <w:sz w:val="24"/>
          <w:szCs w:val="24"/>
        </w:rPr>
        <w:t>”</w:t>
      </w:r>
    </w:p>
    <w:p w:rsidR="00E4668E" w:rsidRPr="00E4668E" w:rsidRDefault="00D9760C" w:rsidP="00D976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Concept of Socialization</w:t>
      </w:r>
      <w:r w:rsidR="00E4668E">
        <w:rPr>
          <w:rFonts w:ascii="Times New Roman" w:hAnsi="Times New Roman" w:cs="Times New Roman"/>
          <w:sz w:val="24"/>
          <w:szCs w:val="24"/>
        </w:rPr>
        <w:t xml:space="preserve"> </w:t>
      </w:r>
    </w:p>
    <w:p w:rsidR="00E4668E" w:rsidRPr="00E4668E" w:rsidRDefault="00E4668E" w:rsidP="00D9760C">
      <w:pPr>
        <w:spacing w:after="0" w:line="480" w:lineRule="auto"/>
        <w:ind w:firstLine="720"/>
        <w:jc w:val="center"/>
        <w:rPr>
          <w:rFonts w:ascii="Times New Roman" w:hAnsi="Times New Roman" w:cs="Times New Roman"/>
          <w:sz w:val="24"/>
          <w:szCs w:val="24"/>
        </w:rPr>
      </w:pPr>
      <w:r w:rsidRPr="00E4668E">
        <w:rPr>
          <w:rFonts w:ascii="Times New Roman" w:hAnsi="Times New Roman" w:cs="Times New Roman"/>
          <w:sz w:val="24"/>
          <w:szCs w:val="24"/>
        </w:rPr>
        <w:t>Name of Student</w:t>
      </w:r>
    </w:p>
    <w:p w:rsidR="00E4668E" w:rsidRPr="00E4668E" w:rsidRDefault="00E4668E" w:rsidP="00D9760C">
      <w:pPr>
        <w:spacing w:after="0" w:line="480" w:lineRule="auto"/>
        <w:ind w:firstLine="720"/>
        <w:jc w:val="center"/>
        <w:rPr>
          <w:rFonts w:ascii="Times New Roman" w:hAnsi="Times New Roman" w:cs="Times New Roman"/>
          <w:sz w:val="24"/>
          <w:szCs w:val="24"/>
        </w:rPr>
      </w:pPr>
      <w:r w:rsidRPr="00E4668E">
        <w:rPr>
          <w:rFonts w:ascii="Times New Roman" w:hAnsi="Times New Roman" w:cs="Times New Roman"/>
          <w:sz w:val="24"/>
          <w:szCs w:val="24"/>
        </w:rPr>
        <w:t>Institutional Affiliation</w:t>
      </w:r>
    </w:p>
    <w:p w:rsidR="00E4668E" w:rsidRPr="00E4668E" w:rsidRDefault="00E4668E" w:rsidP="00E4668E">
      <w:pPr>
        <w:spacing w:line="480" w:lineRule="auto"/>
        <w:ind w:firstLine="720"/>
        <w:jc w:val="center"/>
        <w:rPr>
          <w:rFonts w:ascii="Times New Roman" w:hAnsi="Times New Roman" w:cs="Times New Roman"/>
          <w:sz w:val="24"/>
          <w:szCs w:val="24"/>
        </w:rPr>
      </w:pPr>
    </w:p>
    <w:p w:rsidR="00E4668E" w:rsidRDefault="00E4668E">
      <w:pPr>
        <w:rPr>
          <w:rFonts w:ascii="Times New Roman" w:hAnsi="Times New Roman" w:cs="Times New Roman"/>
          <w:sz w:val="24"/>
          <w:szCs w:val="24"/>
        </w:rPr>
      </w:pPr>
      <w:r>
        <w:rPr>
          <w:rFonts w:ascii="Times New Roman" w:hAnsi="Times New Roman" w:cs="Times New Roman"/>
          <w:sz w:val="24"/>
          <w:szCs w:val="24"/>
        </w:rPr>
        <w:br w:type="page"/>
      </w:r>
    </w:p>
    <w:p w:rsidR="00D9760C" w:rsidRDefault="00D9760C" w:rsidP="00D976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Book Analysis: “</w:t>
      </w:r>
      <w:r w:rsidRPr="00D9760C">
        <w:rPr>
          <w:rFonts w:ascii="Times New Roman" w:hAnsi="Times New Roman" w:cs="Times New Roman"/>
          <w:i/>
          <w:iCs/>
          <w:sz w:val="24"/>
          <w:szCs w:val="24"/>
        </w:rPr>
        <w:t>Looking like a Language, Sounding like a Race</w:t>
      </w:r>
      <w:r w:rsidRPr="00D9760C">
        <w:rPr>
          <w:rFonts w:ascii="Times New Roman" w:hAnsi="Times New Roman" w:cs="Times New Roman"/>
          <w:sz w:val="24"/>
          <w:szCs w:val="24"/>
        </w:rPr>
        <w:t>.</w:t>
      </w:r>
      <w:r>
        <w:rPr>
          <w:rFonts w:ascii="Times New Roman" w:hAnsi="Times New Roman" w:cs="Times New Roman"/>
          <w:sz w:val="24"/>
          <w:szCs w:val="24"/>
        </w:rPr>
        <w:t>”</w:t>
      </w:r>
    </w:p>
    <w:p w:rsidR="00D9760C" w:rsidRPr="00E4668E" w:rsidRDefault="00D9760C" w:rsidP="00D976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Concept of Socialization </w:t>
      </w:r>
    </w:p>
    <w:p w:rsidR="00056872" w:rsidRDefault="00056872" w:rsidP="00E4668E">
      <w:pPr>
        <w:spacing w:line="480" w:lineRule="auto"/>
        <w:ind w:firstLine="720"/>
        <w:rPr>
          <w:rFonts w:ascii="Times New Roman" w:hAnsi="Times New Roman" w:cs="Times New Roman"/>
          <w:sz w:val="24"/>
          <w:szCs w:val="24"/>
        </w:rPr>
      </w:pPr>
      <w:r w:rsidRPr="00E4668E">
        <w:rPr>
          <w:rFonts w:ascii="Times New Roman" w:hAnsi="Times New Roman" w:cs="Times New Roman"/>
          <w:sz w:val="24"/>
          <w:szCs w:val="24"/>
        </w:rPr>
        <w:t>Young Latin"s have been able to successfully bring together elements of their culture into the mainstream culture. This young generation is quite optimistic about the future despite the diverse challenges they face, such as drugs, gangs, and teen pregnancies. A Latino spin and a Latino threat are used to characterizing the dynamics of the narrative. The two narratives differ significantly, but they both view the transition from English to Spanish as an indication of progress. This brings about a debate on how contradictory rep</w:t>
      </w:r>
      <w:bookmarkStart w:id="0" w:name="_GoBack"/>
      <w:bookmarkEnd w:id="0"/>
      <w:r w:rsidRPr="00E4668E">
        <w:rPr>
          <w:rFonts w:ascii="Times New Roman" w:hAnsi="Times New Roman" w:cs="Times New Roman"/>
          <w:sz w:val="24"/>
          <w:szCs w:val="24"/>
        </w:rPr>
        <w:t xml:space="preserve">resentations contribute to the determination of Latinx identities and their linguistic practices, which form part of population management. There is a significant stereotypical characteristic which surrounds the immigrants from Latin America and their descendants. There are a set of ideologies which linger around the race and language. This brings out the concept that co-naturalization of different languages and races is a critical factor in modern-day governance; this is because races are perceived to be linguistically intelligible while languages are racially embodied. The result of this is an </w:t>
      </w:r>
      <w:r w:rsidR="00D9760C" w:rsidRPr="00E4668E">
        <w:rPr>
          <w:rFonts w:ascii="Times New Roman" w:hAnsi="Times New Roman" w:cs="Times New Roman"/>
          <w:sz w:val="24"/>
          <w:szCs w:val="24"/>
        </w:rPr>
        <w:t>over determination</w:t>
      </w:r>
      <w:r w:rsidRPr="00E4668E">
        <w:rPr>
          <w:rFonts w:ascii="Times New Roman" w:hAnsi="Times New Roman" w:cs="Times New Roman"/>
          <w:sz w:val="24"/>
          <w:szCs w:val="24"/>
        </w:rPr>
        <w:t xml:space="preserve"> of racial embodiment and communicative practices, which create the notion “look like a language, sound like a race."</w:t>
      </w:r>
    </w:p>
    <w:p w:rsidR="00D9760C" w:rsidRPr="00D9760C" w:rsidRDefault="00D9760C" w:rsidP="00D9760C">
      <w:pPr>
        <w:spacing w:line="480" w:lineRule="auto"/>
        <w:ind w:firstLine="720"/>
        <w:jc w:val="center"/>
        <w:rPr>
          <w:rFonts w:ascii="Times New Roman" w:hAnsi="Times New Roman" w:cs="Times New Roman"/>
          <w:b/>
          <w:sz w:val="24"/>
          <w:szCs w:val="24"/>
        </w:rPr>
      </w:pPr>
      <w:r w:rsidRPr="00D9760C">
        <w:rPr>
          <w:rFonts w:ascii="Times New Roman" w:hAnsi="Times New Roman" w:cs="Times New Roman"/>
          <w:b/>
          <w:sz w:val="24"/>
          <w:szCs w:val="24"/>
        </w:rPr>
        <w:t>Book organization and concept of socialization</w:t>
      </w:r>
    </w:p>
    <w:p w:rsidR="00056872" w:rsidRPr="00E4668E" w:rsidRDefault="00056872" w:rsidP="00E4668E">
      <w:pPr>
        <w:spacing w:line="480" w:lineRule="auto"/>
        <w:ind w:firstLine="720"/>
        <w:rPr>
          <w:rFonts w:ascii="Times New Roman" w:hAnsi="Times New Roman" w:cs="Times New Roman"/>
          <w:sz w:val="24"/>
          <w:szCs w:val="24"/>
        </w:rPr>
      </w:pPr>
      <w:r w:rsidRPr="00E4668E">
        <w:rPr>
          <w:rFonts w:ascii="Times New Roman" w:hAnsi="Times New Roman" w:cs="Times New Roman"/>
          <w:sz w:val="24"/>
          <w:szCs w:val="24"/>
        </w:rPr>
        <w:t xml:space="preserve">The book is divided into different chapters. In the first chapter, the emphasis is on the challenges faced by teachers in their attempts to transform students. Before the teachers can successfully transform the students into young professionals, it is good to look at the predisposing factors to the challenges facing these children from these factors, and it is possible to create a solution which will address the students and the society which goes a long way in helping all students. Chapter two suggests that schools that plan on making professionals out of </w:t>
      </w:r>
      <w:r w:rsidRPr="00E4668E">
        <w:rPr>
          <w:rFonts w:ascii="Times New Roman" w:hAnsi="Times New Roman" w:cs="Times New Roman"/>
          <w:sz w:val="24"/>
          <w:szCs w:val="24"/>
        </w:rPr>
        <w:lastRenderedPageBreak/>
        <w:t>students should create an ethno racial category that will cut across different contexts. This aims to reduce the contradiction created between race and ethnicity and how the two are conceptualized in different high schools. Through the practice of ethno racial contortions, students a</w:t>
      </w:r>
      <w:r w:rsidR="00E4668E" w:rsidRPr="00E4668E">
        <w:rPr>
          <w:rFonts w:ascii="Times New Roman" w:hAnsi="Times New Roman" w:cs="Times New Roman"/>
          <w:sz w:val="24"/>
          <w:szCs w:val="24"/>
        </w:rPr>
        <w:t>r</w:t>
      </w:r>
      <w:r w:rsidRPr="00E4668E">
        <w:rPr>
          <w:rFonts w:ascii="Times New Roman" w:hAnsi="Times New Roman" w:cs="Times New Roman"/>
          <w:sz w:val="24"/>
          <w:szCs w:val="24"/>
        </w:rPr>
        <w:t xml:space="preserve">e able to socialize in the school despite their differences. </w:t>
      </w:r>
    </w:p>
    <w:p w:rsidR="00056872" w:rsidRPr="00E4668E" w:rsidRDefault="00056872" w:rsidP="00E4668E">
      <w:pPr>
        <w:spacing w:line="480" w:lineRule="auto"/>
        <w:ind w:firstLine="720"/>
        <w:rPr>
          <w:rFonts w:ascii="Times New Roman" w:hAnsi="Times New Roman" w:cs="Times New Roman"/>
          <w:sz w:val="24"/>
          <w:szCs w:val="24"/>
        </w:rPr>
      </w:pPr>
      <w:r w:rsidRPr="00E4668E">
        <w:rPr>
          <w:rFonts w:ascii="Times New Roman" w:hAnsi="Times New Roman" w:cs="Times New Roman"/>
          <w:sz w:val="24"/>
          <w:szCs w:val="24"/>
        </w:rPr>
        <w:t xml:space="preserve">Chapter three addresses how different aspects of Latinx identities are availed in the everyday lives. It is done by focusing on objects and practices. The chapter looks into how these attributes are matched with each. There is a current Lanix US ethno racial category. A deep focus on the different cultures and how they can be implemented in the school to give students a better chance of socializing. Those three chapters represent the first half of the book. </w:t>
      </w:r>
    </w:p>
    <w:p w:rsidR="00056872" w:rsidRPr="00E4668E" w:rsidRDefault="00056872" w:rsidP="00E4668E">
      <w:pPr>
        <w:spacing w:line="480" w:lineRule="auto"/>
        <w:ind w:firstLine="720"/>
        <w:rPr>
          <w:rFonts w:ascii="Times New Roman" w:hAnsi="Times New Roman" w:cs="Times New Roman"/>
          <w:sz w:val="24"/>
          <w:szCs w:val="24"/>
        </w:rPr>
      </w:pPr>
      <w:r w:rsidRPr="00E4668E">
        <w:rPr>
          <w:rFonts w:ascii="Times New Roman" w:hAnsi="Times New Roman" w:cs="Times New Roman"/>
          <w:sz w:val="24"/>
          <w:szCs w:val="24"/>
        </w:rPr>
        <w:t xml:space="preserve">The second half looks at the impact of being monolingual as compared to a bilingual student. Bilingual students are those who have a certain level of proficiency in English. It looks at how monolingual students are treated, such as being rendered utterly incapable of speaking a different language. It goes further to detail the different ways in which students are stigmatized other than language. Students are challenged when it comes to speaking Spanish and English without the use of any accent. Finally, it looks at how literacy skills are not merely erased and how they are criminalized by looking at school kids and street kids' identities. The books end with a conclusion detailing the relationship between linguistic and ethno racial categories. The relationship between the two forms the basis of look like a language and sound like a race and provides different aspects and angles from which people can view the topic. The angles include historical, political, and economic. Future researchers are encouraged to focus on the process of identity formation in other cities. </w:t>
      </w:r>
    </w:p>
    <w:p w:rsidR="00D9760C" w:rsidRDefault="00056872" w:rsidP="00D9760C">
      <w:pPr>
        <w:spacing w:line="480" w:lineRule="auto"/>
        <w:ind w:firstLine="720"/>
        <w:rPr>
          <w:rFonts w:ascii="Times New Roman" w:hAnsi="Times New Roman" w:cs="Times New Roman"/>
          <w:sz w:val="24"/>
          <w:szCs w:val="24"/>
        </w:rPr>
      </w:pPr>
      <w:r w:rsidRPr="00E4668E">
        <w:rPr>
          <w:rFonts w:ascii="Times New Roman" w:hAnsi="Times New Roman" w:cs="Times New Roman"/>
          <w:sz w:val="24"/>
          <w:szCs w:val="24"/>
        </w:rPr>
        <w:lastRenderedPageBreak/>
        <w:t xml:space="preserve">The first chapter mainly focuses on how the faculty members can help transform the student from street kids to school kids. The process is not an easy one as it involves finding solutions to personal and social problems affecting the students. </w:t>
      </w:r>
      <w:r w:rsidR="00D9760C">
        <w:rPr>
          <w:rFonts w:ascii="Times New Roman" w:hAnsi="Times New Roman" w:cs="Times New Roman"/>
          <w:sz w:val="24"/>
          <w:szCs w:val="24"/>
        </w:rPr>
        <w:br w:type="page"/>
      </w:r>
    </w:p>
    <w:p w:rsidR="006D76FF" w:rsidRDefault="00D9760C" w:rsidP="00D976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760C" w:rsidRPr="00E4668E" w:rsidRDefault="00D9760C" w:rsidP="00D9760C">
      <w:pPr>
        <w:spacing w:after="0" w:line="480" w:lineRule="auto"/>
        <w:ind w:left="720" w:hanging="720"/>
        <w:rPr>
          <w:rFonts w:ascii="Times New Roman" w:hAnsi="Times New Roman" w:cs="Times New Roman"/>
          <w:sz w:val="24"/>
          <w:szCs w:val="24"/>
        </w:rPr>
      </w:pPr>
      <w:r w:rsidRPr="00D9760C">
        <w:rPr>
          <w:rFonts w:ascii="Times New Roman" w:hAnsi="Times New Roman" w:cs="Times New Roman"/>
          <w:sz w:val="24"/>
          <w:szCs w:val="24"/>
        </w:rPr>
        <w:t>Rosa, J. (2019). </w:t>
      </w:r>
      <w:r w:rsidRPr="00D9760C">
        <w:rPr>
          <w:rFonts w:ascii="Times New Roman" w:hAnsi="Times New Roman" w:cs="Times New Roman"/>
          <w:i/>
          <w:iCs/>
          <w:sz w:val="24"/>
          <w:szCs w:val="24"/>
        </w:rPr>
        <w:t>Looking like a Language, Sounding like a Race</w:t>
      </w:r>
      <w:r w:rsidRPr="00D9760C">
        <w:rPr>
          <w:rFonts w:ascii="Times New Roman" w:hAnsi="Times New Roman" w:cs="Times New Roman"/>
          <w:sz w:val="24"/>
          <w:szCs w:val="24"/>
        </w:rPr>
        <w:t>. Oxf Studies in Anthropology of.</w:t>
      </w:r>
    </w:p>
    <w:sectPr w:rsidR="00D9760C" w:rsidRPr="00E4668E" w:rsidSect="00E466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116" w:rsidRDefault="00F84116" w:rsidP="00E4668E">
      <w:pPr>
        <w:spacing w:after="0" w:line="240" w:lineRule="auto"/>
      </w:pPr>
      <w:r>
        <w:separator/>
      </w:r>
    </w:p>
  </w:endnote>
  <w:endnote w:type="continuationSeparator" w:id="0">
    <w:p w:rsidR="00F84116" w:rsidRDefault="00F84116" w:rsidP="00E4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116" w:rsidRDefault="00F84116" w:rsidP="00E4668E">
      <w:pPr>
        <w:spacing w:after="0" w:line="240" w:lineRule="auto"/>
      </w:pPr>
      <w:r>
        <w:separator/>
      </w:r>
    </w:p>
  </w:footnote>
  <w:footnote w:type="continuationSeparator" w:id="0">
    <w:p w:rsidR="00F84116" w:rsidRDefault="00F84116" w:rsidP="00E46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68E" w:rsidRPr="00E4668E" w:rsidRDefault="00E4668E" w:rsidP="00E4668E">
    <w:pPr>
      <w:pStyle w:val="Header"/>
      <w:rPr>
        <w:rFonts w:ascii="Times New Roman" w:hAnsi="Times New Roman" w:cs="Times New Roman"/>
        <w:sz w:val="24"/>
        <w:szCs w:val="24"/>
      </w:rPr>
    </w:pPr>
    <w:r w:rsidRPr="00E4668E">
      <w:rPr>
        <w:rFonts w:ascii="Times New Roman" w:hAnsi="Times New Roman" w:cs="Times New Roman"/>
        <w:sz w:val="24"/>
        <w:szCs w:val="24"/>
      </w:rPr>
      <w:t>SOCIALIZATION</w:t>
    </w:r>
    <w:r w:rsidRPr="00E4668E">
      <w:rPr>
        <w:rFonts w:ascii="Times New Roman" w:hAnsi="Times New Roman" w:cs="Times New Roman"/>
        <w:sz w:val="24"/>
        <w:szCs w:val="24"/>
      </w:rPr>
      <w:tab/>
    </w:r>
    <w:r w:rsidRPr="00E4668E">
      <w:rPr>
        <w:rFonts w:ascii="Times New Roman" w:hAnsi="Times New Roman" w:cs="Times New Roman"/>
        <w:sz w:val="24"/>
        <w:szCs w:val="24"/>
      </w:rPr>
      <w:tab/>
    </w:r>
    <w:r w:rsidRPr="00E4668E">
      <w:rPr>
        <w:rFonts w:ascii="Times New Roman" w:hAnsi="Times New Roman" w:cs="Times New Roman"/>
        <w:sz w:val="24"/>
        <w:szCs w:val="24"/>
      </w:rPr>
      <w:fldChar w:fldCharType="begin"/>
    </w:r>
    <w:r w:rsidRPr="00E4668E">
      <w:rPr>
        <w:rFonts w:ascii="Times New Roman" w:hAnsi="Times New Roman" w:cs="Times New Roman"/>
        <w:sz w:val="24"/>
        <w:szCs w:val="24"/>
      </w:rPr>
      <w:instrText xml:space="preserve"> PAGE   \* MERGEFORMAT </w:instrText>
    </w:r>
    <w:r w:rsidRPr="00E4668E">
      <w:rPr>
        <w:rFonts w:ascii="Times New Roman" w:hAnsi="Times New Roman" w:cs="Times New Roman"/>
        <w:sz w:val="24"/>
        <w:szCs w:val="24"/>
      </w:rPr>
      <w:fldChar w:fldCharType="separate"/>
    </w:r>
    <w:r w:rsidR="00EA5ECA">
      <w:rPr>
        <w:rFonts w:ascii="Times New Roman" w:hAnsi="Times New Roman" w:cs="Times New Roman"/>
        <w:noProof/>
        <w:sz w:val="24"/>
        <w:szCs w:val="24"/>
      </w:rPr>
      <w:t>2</w:t>
    </w:r>
    <w:r w:rsidRPr="00E4668E">
      <w:rPr>
        <w:rFonts w:ascii="Times New Roman" w:hAnsi="Times New Roman" w:cs="Times New Roman"/>
        <w:noProof/>
        <w:sz w:val="24"/>
        <w:szCs w:val="24"/>
      </w:rPr>
      <w:fldChar w:fldCharType="end"/>
    </w:r>
  </w:p>
  <w:p w:rsidR="00E4668E" w:rsidRDefault="00E466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68E" w:rsidRPr="00E4668E" w:rsidRDefault="00E4668E">
    <w:pPr>
      <w:pStyle w:val="Header"/>
      <w:rPr>
        <w:rFonts w:ascii="Times New Roman" w:hAnsi="Times New Roman" w:cs="Times New Roman"/>
        <w:sz w:val="24"/>
        <w:szCs w:val="24"/>
      </w:rPr>
    </w:pPr>
    <w:r w:rsidRPr="00E4668E">
      <w:rPr>
        <w:rFonts w:ascii="Times New Roman" w:hAnsi="Times New Roman" w:cs="Times New Roman"/>
        <w:sz w:val="24"/>
        <w:szCs w:val="24"/>
      </w:rPr>
      <w:t>Running head: SOCIALIZATION</w:t>
    </w:r>
    <w:r w:rsidRPr="00E4668E">
      <w:rPr>
        <w:rFonts w:ascii="Times New Roman" w:hAnsi="Times New Roman" w:cs="Times New Roman"/>
        <w:sz w:val="24"/>
        <w:szCs w:val="24"/>
      </w:rPr>
      <w:tab/>
    </w:r>
    <w:r w:rsidRPr="00E4668E">
      <w:rPr>
        <w:rFonts w:ascii="Times New Roman" w:hAnsi="Times New Roman" w:cs="Times New Roman"/>
        <w:sz w:val="24"/>
        <w:szCs w:val="24"/>
      </w:rPr>
      <w:tab/>
    </w:r>
    <w:r w:rsidRPr="00E4668E">
      <w:rPr>
        <w:rFonts w:ascii="Times New Roman" w:hAnsi="Times New Roman" w:cs="Times New Roman"/>
        <w:sz w:val="24"/>
        <w:szCs w:val="24"/>
      </w:rPr>
      <w:fldChar w:fldCharType="begin"/>
    </w:r>
    <w:r w:rsidRPr="00E4668E">
      <w:rPr>
        <w:rFonts w:ascii="Times New Roman" w:hAnsi="Times New Roman" w:cs="Times New Roman"/>
        <w:sz w:val="24"/>
        <w:szCs w:val="24"/>
      </w:rPr>
      <w:instrText xml:space="preserve"> PAGE   \* MERGEFORMAT </w:instrText>
    </w:r>
    <w:r w:rsidRPr="00E4668E">
      <w:rPr>
        <w:rFonts w:ascii="Times New Roman" w:hAnsi="Times New Roman" w:cs="Times New Roman"/>
        <w:sz w:val="24"/>
        <w:szCs w:val="24"/>
      </w:rPr>
      <w:fldChar w:fldCharType="separate"/>
    </w:r>
    <w:r w:rsidR="00D9760C">
      <w:rPr>
        <w:rFonts w:ascii="Times New Roman" w:hAnsi="Times New Roman" w:cs="Times New Roman"/>
        <w:noProof/>
        <w:sz w:val="24"/>
        <w:szCs w:val="24"/>
      </w:rPr>
      <w:t>1</w:t>
    </w:r>
    <w:r w:rsidRPr="00E466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10"/>
    <w:rsid w:val="0001682E"/>
    <w:rsid w:val="00056872"/>
    <w:rsid w:val="000A3CBD"/>
    <w:rsid w:val="001F5A28"/>
    <w:rsid w:val="0031707A"/>
    <w:rsid w:val="006D76FF"/>
    <w:rsid w:val="00764886"/>
    <w:rsid w:val="008E058C"/>
    <w:rsid w:val="00AA4F7E"/>
    <w:rsid w:val="00BA4710"/>
    <w:rsid w:val="00C82595"/>
    <w:rsid w:val="00CD56CF"/>
    <w:rsid w:val="00D9760C"/>
    <w:rsid w:val="00E3191C"/>
    <w:rsid w:val="00E33FD3"/>
    <w:rsid w:val="00E4668E"/>
    <w:rsid w:val="00EA5ECA"/>
    <w:rsid w:val="00F84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DFA5E-CDFA-48EE-AFAB-0BE0C4815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68E"/>
  </w:style>
  <w:style w:type="paragraph" w:styleId="Footer">
    <w:name w:val="footer"/>
    <w:basedOn w:val="Normal"/>
    <w:link w:val="FooterChar"/>
    <w:uiPriority w:val="99"/>
    <w:unhideWhenUsed/>
    <w:rsid w:val="00E46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2019-11-15T07:05:00Z</dcterms:created>
  <dcterms:modified xsi:type="dcterms:W3CDTF">2019-11-15T07:05:00Z</dcterms:modified>
</cp:coreProperties>
</file>